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F871F" w14:textId="4AE531DD" w:rsidR="00B81A12" w:rsidRPr="00B81A12" w:rsidRDefault="00B81A12" w:rsidP="00B81A12">
      <w:pPr>
        <w:pStyle w:val="Heading1"/>
        <w:tabs>
          <w:tab w:val="left" w:pos="1540"/>
        </w:tabs>
        <w:spacing w:before="293"/>
        <w:ind w:left="0" w:firstLine="0"/>
        <w:jc w:val="center"/>
        <w:rPr>
          <w:bCs w:val="0"/>
        </w:rPr>
      </w:pPr>
      <w:r>
        <w:t>Coronavirus Disease 2019 (COVID-19) Temporary Telephonic and</w:t>
      </w:r>
      <w:r>
        <w:rPr>
          <w:spacing w:val="-31"/>
        </w:rPr>
        <w:t xml:space="preserve"> </w:t>
      </w:r>
      <w:r>
        <w:t>Telehealth Services</w:t>
      </w:r>
      <w:r>
        <w:rPr>
          <w:spacing w:val="-1"/>
        </w:rPr>
        <w:t xml:space="preserve"> </w:t>
      </w:r>
      <w:r>
        <w:t>Updates</w:t>
      </w:r>
      <w:r>
        <w:rPr>
          <w:b w:val="0"/>
        </w:rPr>
        <w:t xml:space="preserve"> </w:t>
      </w:r>
      <w:r w:rsidRPr="00B81A12">
        <w:rPr>
          <w:bCs w:val="0"/>
        </w:rPr>
        <w:t xml:space="preserve">for Rural Health Clinic </w:t>
      </w:r>
      <w:r w:rsidRPr="00B81A12">
        <w:rPr>
          <w:bCs w:val="0"/>
        </w:rPr>
        <w:t>Physicians, Nurse Practitioners and Physician Assistants</w:t>
      </w:r>
    </w:p>
    <w:p w14:paraId="3FA05187" w14:textId="77777777" w:rsidR="00B81A12" w:rsidRDefault="00B81A12" w:rsidP="00B81A12">
      <w:pPr>
        <w:tabs>
          <w:tab w:val="left" w:pos="1540"/>
        </w:tabs>
        <w:spacing w:before="52"/>
        <w:ind w:left="1540" w:right="457" w:hanging="1440"/>
      </w:pPr>
    </w:p>
    <w:p w14:paraId="2A87597C" w14:textId="5A248A0B" w:rsidR="00B81A12" w:rsidRDefault="00B81A12" w:rsidP="00B81A12">
      <w:pPr>
        <w:pStyle w:val="BodyText"/>
        <w:ind w:left="100" w:right="222"/>
      </w:pPr>
      <w:r>
        <w:t>Pursuant to DHHS</w:t>
      </w:r>
      <w:r w:rsidR="008544F1">
        <w:t xml:space="preserve"> COVID Bulletin released </w:t>
      </w:r>
      <w:hyperlink r:id="rId7" w:history="1">
        <w:r w:rsidR="008544F1" w:rsidRPr="008544F1">
          <w:rPr>
            <w:rStyle w:val="Hyperlink"/>
          </w:rPr>
          <w:t>March 25</w:t>
        </w:r>
        <w:r w:rsidR="008544F1" w:rsidRPr="008544F1">
          <w:rPr>
            <w:rStyle w:val="Hyperlink"/>
            <w:vertAlign w:val="superscript"/>
          </w:rPr>
          <w:t>th</w:t>
        </w:r>
        <w:r w:rsidR="008544F1" w:rsidRPr="008544F1">
          <w:rPr>
            <w:rStyle w:val="Hyperlink"/>
          </w:rPr>
          <w:t>, 2020</w:t>
        </w:r>
      </w:hyperlink>
      <w:r>
        <w:t xml:space="preserve"> the codes </w:t>
      </w:r>
      <w:r w:rsidR="008544F1">
        <w:t xml:space="preserve">below are payable to </w:t>
      </w:r>
      <w:proofErr w:type="spellStart"/>
      <w:r w:rsidR="008544F1">
        <w:t>to</w:t>
      </w:r>
      <w:proofErr w:type="spellEnd"/>
      <w:r>
        <w:t xml:space="preserve"> Rural Health Clinics (RHCs) </w:t>
      </w:r>
      <w:r w:rsidR="008544F1">
        <w:t xml:space="preserve">starting on the Effective Dates below and will be paid on or after </w:t>
      </w:r>
      <w:r>
        <w:t>the</w:t>
      </w:r>
      <w:r w:rsidR="008544F1">
        <w:t xml:space="preserve"> </w:t>
      </w:r>
      <w:r>
        <w:t xml:space="preserve">Claim Submission Start Dates.   </w:t>
      </w:r>
      <w:r>
        <w:rPr>
          <w:b/>
          <w:bCs/>
        </w:rPr>
        <w:t xml:space="preserve">All expanded codes </w:t>
      </w:r>
      <w:r w:rsidR="008544F1">
        <w:rPr>
          <w:b/>
          <w:bCs/>
        </w:rPr>
        <w:t>should</w:t>
      </w:r>
      <w:r>
        <w:rPr>
          <w:b/>
          <w:bCs/>
        </w:rPr>
        <w:t xml:space="preserve"> be billed under the RHC Group Practice (GP) number for accurate payment</w:t>
      </w:r>
      <w:r w:rsidR="008544F1">
        <w:rPr>
          <w:b/>
          <w:bCs/>
        </w:rPr>
        <w:t xml:space="preserve"> consistent with all other “bill-above” codes</w:t>
      </w:r>
      <w:r>
        <w:rPr>
          <w:b/>
          <w:bCs/>
        </w:rPr>
        <w:t>.</w:t>
      </w:r>
      <w:r>
        <w:rPr>
          <w:b/>
          <w:bCs/>
        </w:rPr>
        <w:t xml:space="preserve"> </w:t>
      </w:r>
      <w:r>
        <w:t>The policy changes outlined below will remain in effect for the duration of the current declared public health emergency, unless SCDHHS determines they should sunset at an earlier date.</w:t>
      </w:r>
    </w:p>
    <w:p w14:paraId="0A097DA4" w14:textId="77777777" w:rsidR="00B81A12" w:rsidRDefault="00B81A12" w:rsidP="00B81A12">
      <w:pPr>
        <w:pStyle w:val="BodyText"/>
        <w:spacing w:before="12"/>
        <w:rPr>
          <w:sz w:val="21"/>
        </w:rPr>
      </w:pPr>
    </w:p>
    <w:p w14:paraId="2925BD3E" w14:textId="77777777" w:rsidR="00B81A12" w:rsidRDefault="00B81A12" w:rsidP="00B81A12">
      <w:pPr>
        <w:pStyle w:val="Heading2"/>
        <w:jc w:val="center"/>
      </w:pPr>
      <w:r>
        <w:t>Telephonic Care</w:t>
      </w:r>
    </w:p>
    <w:p w14:paraId="27D9C400" w14:textId="77777777" w:rsidR="00B81A12" w:rsidRDefault="00B81A12" w:rsidP="00B81A12">
      <w:pPr>
        <w:pStyle w:val="Heading2"/>
        <w:jc w:val="center"/>
        <w:rPr>
          <w:u w:val="none"/>
        </w:rPr>
      </w:pPr>
    </w:p>
    <w:p w14:paraId="6840EA9F" w14:textId="77777777" w:rsidR="00B81A12" w:rsidRDefault="00B81A12" w:rsidP="00B81A12">
      <w:pPr>
        <w:pStyle w:val="BodyText"/>
        <w:ind w:left="100" w:right="403"/>
      </w:pPr>
      <w:r>
        <w:t xml:space="preserve">The following services must be rendered by a physician, nurse practitioner, or physician assistant and are allowable </w:t>
      </w:r>
      <w:r w:rsidRPr="009D3AC0">
        <w:rPr>
          <w:u w:val="single"/>
        </w:rPr>
        <w:t>only when provided to an established patient</w:t>
      </w:r>
      <w:r>
        <w:t xml:space="preserve">. These codes should not be billed if the telephonic encounter originates from a related evaluation and management (E/M) service provided within the preceding seven (7) days nor if it leads to an E/M service or procedure within the subsequent twenty-four (24) hours. </w:t>
      </w:r>
    </w:p>
    <w:p w14:paraId="1D75BF90" w14:textId="77777777" w:rsidR="00B81A12" w:rsidRDefault="00B81A12" w:rsidP="00B81A12">
      <w:pPr>
        <w:pStyle w:val="BodyText"/>
        <w:ind w:left="100" w:right="403"/>
      </w:pPr>
    </w:p>
    <w:p w14:paraId="4942BD12" w14:textId="0068F029" w:rsidR="00B81A12" w:rsidRPr="008544F1" w:rsidRDefault="00B81A12" w:rsidP="00B81A12">
      <w:pPr>
        <w:pStyle w:val="BodyText"/>
        <w:ind w:left="100" w:right="403"/>
        <w:rPr>
          <w:b/>
          <w:bCs/>
        </w:rPr>
      </w:pPr>
      <w:r w:rsidRPr="00B81A12">
        <w:rPr>
          <w:u w:val="single"/>
        </w:rPr>
        <w:t>Up to three (3) encounters will be allowed every 30 days,</w:t>
      </w:r>
      <w:r>
        <w:t xml:space="preserve"> and services may be provided regardless of the Medicaid member’s location.</w:t>
      </w:r>
      <w:r w:rsidR="008544F1">
        <w:t xml:space="preserve">  </w:t>
      </w:r>
      <w:r w:rsidR="008544F1">
        <w:rPr>
          <w:b/>
          <w:bCs/>
        </w:rPr>
        <w:t>The codes should be billed under the GP number.</w:t>
      </w:r>
    </w:p>
    <w:p w14:paraId="205C3980" w14:textId="77777777" w:rsidR="00B81A12" w:rsidRDefault="00B81A12" w:rsidP="00B81A12">
      <w:pPr>
        <w:pStyle w:val="BodyText"/>
        <w:spacing w:before="2"/>
        <w:rPr>
          <w:sz w:val="20"/>
        </w:rPr>
      </w:pPr>
    </w:p>
    <w:tbl>
      <w:tblPr>
        <w:tblW w:w="9280" w:type="dxa"/>
        <w:tblInd w:w="108" w:type="dxa"/>
        <w:tblLook w:val="04A0" w:firstRow="1" w:lastRow="0" w:firstColumn="1" w:lastColumn="0" w:noHBand="0" w:noVBand="1"/>
      </w:tblPr>
      <w:tblGrid>
        <w:gridCol w:w="960"/>
        <w:gridCol w:w="4780"/>
        <w:gridCol w:w="1540"/>
        <w:gridCol w:w="2000"/>
      </w:tblGrid>
      <w:tr w:rsidR="00B81A12" w:rsidRPr="004215EE" w14:paraId="00D2FBAA" w14:textId="77777777" w:rsidTr="005608D3">
        <w:trPr>
          <w:trHeight w:val="828"/>
        </w:trPr>
        <w:tc>
          <w:tcPr>
            <w:tcW w:w="960" w:type="dxa"/>
            <w:tcBorders>
              <w:top w:val="nil"/>
              <w:left w:val="nil"/>
              <w:bottom w:val="nil"/>
              <w:right w:val="nil"/>
            </w:tcBorders>
            <w:shd w:val="clear" w:color="000000" w:fill="000000"/>
            <w:vAlign w:val="center"/>
            <w:hideMark/>
          </w:tcPr>
          <w:p w14:paraId="0D16B4CD" w14:textId="77777777" w:rsidR="00B81A12" w:rsidRPr="004215EE" w:rsidRDefault="00B81A12" w:rsidP="009B5167">
            <w:pPr>
              <w:jc w:val="center"/>
              <w:rPr>
                <w:rFonts w:eastAsia="Times New Roman"/>
                <w:color w:val="FFFFFF"/>
              </w:rPr>
            </w:pPr>
            <w:r w:rsidRPr="004215EE">
              <w:rPr>
                <w:rFonts w:eastAsia="Times New Roman"/>
                <w:color w:val="FFFFFF"/>
              </w:rPr>
              <w:t>Code</w:t>
            </w:r>
          </w:p>
        </w:tc>
        <w:tc>
          <w:tcPr>
            <w:tcW w:w="4780" w:type="dxa"/>
            <w:tcBorders>
              <w:top w:val="nil"/>
              <w:left w:val="nil"/>
              <w:bottom w:val="nil"/>
              <w:right w:val="nil"/>
            </w:tcBorders>
            <w:shd w:val="clear" w:color="000000" w:fill="000000"/>
            <w:vAlign w:val="center"/>
            <w:hideMark/>
          </w:tcPr>
          <w:p w14:paraId="3B22D305" w14:textId="77777777" w:rsidR="00B81A12" w:rsidRPr="004215EE" w:rsidRDefault="00B81A12" w:rsidP="009B5167">
            <w:pPr>
              <w:jc w:val="center"/>
              <w:rPr>
                <w:rFonts w:eastAsia="Times New Roman"/>
                <w:color w:val="FFFFFF"/>
              </w:rPr>
            </w:pPr>
            <w:r w:rsidRPr="004215EE">
              <w:rPr>
                <w:rFonts w:eastAsia="Times New Roman"/>
                <w:color w:val="FFFFFF"/>
              </w:rPr>
              <w:t>Description</w:t>
            </w:r>
          </w:p>
        </w:tc>
        <w:tc>
          <w:tcPr>
            <w:tcW w:w="1540" w:type="dxa"/>
            <w:tcBorders>
              <w:top w:val="nil"/>
              <w:left w:val="nil"/>
              <w:bottom w:val="nil"/>
              <w:right w:val="nil"/>
            </w:tcBorders>
            <w:shd w:val="clear" w:color="000000" w:fill="000000"/>
            <w:vAlign w:val="center"/>
            <w:hideMark/>
          </w:tcPr>
          <w:p w14:paraId="420649A6" w14:textId="77777777" w:rsidR="00B81A12" w:rsidRPr="004215EE" w:rsidRDefault="00B81A12" w:rsidP="009B5167">
            <w:pPr>
              <w:jc w:val="center"/>
              <w:rPr>
                <w:rFonts w:eastAsia="Times New Roman"/>
                <w:color w:val="FFFFFF"/>
              </w:rPr>
            </w:pPr>
            <w:r w:rsidRPr="004215EE">
              <w:rPr>
                <w:rFonts w:eastAsia="Times New Roman"/>
                <w:color w:val="FFFFFF"/>
              </w:rPr>
              <w:t>Effective Date</w:t>
            </w:r>
          </w:p>
        </w:tc>
        <w:tc>
          <w:tcPr>
            <w:tcW w:w="2000" w:type="dxa"/>
            <w:tcBorders>
              <w:top w:val="nil"/>
              <w:left w:val="nil"/>
              <w:bottom w:val="nil"/>
              <w:right w:val="nil"/>
            </w:tcBorders>
            <w:shd w:val="clear" w:color="000000" w:fill="000000"/>
            <w:vAlign w:val="center"/>
            <w:hideMark/>
          </w:tcPr>
          <w:p w14:paraId="06442F30" w14:textId="77777777" w:rsidR="00B81A12" w:rsidRPr="004215EE" w:rsidRDefault="00B81A12" w:rsidP="009B5167">
            <w:pPr>
              <w:jc w:val="center"/>
              <w:rPr>
                <w:rFonts w:eastAsia="Times New Roman"/>
                <w:color w:val="FFFFFF"/>
              </w:rPr>
            </w:pPr>
            <w:r w:rsidRPr="004215EE">
              <w:rPr>
                <w:rFonts w:eastAsia="Times New Roman"/>
                <w:color w:val="FFFFFF"/>
              </w:rPr>
              <w:t xml:space="preserve">Claims Submission Start date </w:t>
            </w:r>
          </w:p>
        </w:tc>
      </w:tr>
      <w:tr w:rsidR="00B81A12" w:rsidRPr="004215EE" w14:paraId="05D5AB3C" w14:textId="77777777" w:rsidTr="005608D3">
        <w:trPr>
          <w:trHeight w:val="387"/>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90D5737" w14:textId="77777777" w:rsidR="00B81A12" w:rsidRPr="004215EE" w:rsidRDefault="00B81A12" w:rsidP="009B5167">
            <w:pPr>
              <w:jc w:val="center"/>
              <w:rPr>
                <w:rFonts w:eastAsia="Times New Roman"/>
                <w:color w:val="000000"/>
              </w:rPr>
            </w:pPr>
            <w:r w:rsidRPr="004215EE">
              <w:rPr>
                <w:rFonts w:eastAsia="Times New Roman"/>
                <w:color w:val="000000"/>
              </w:rPr>
              <w:t>G2010</w:t>
            </w:r>
          </w:p>
        </w:tc>
        <w:tc>
          <w:tcPr>
            <w:tcW w:w="4780" w:type="dxa"/>
            <w:tcBorders>
              <w:top w:val="nil"/>
              <w:left w:val="nil"/>
              <w:bottom w:val="single" w:sz="8" w:space="0" w:color="000000"/>
              <w:right w:val="single" w:sz="8" w:space="0" w:color="000000"/>
            </w:tcBorders>
            <w:shd w:val="clear" w:color="auto" w:fill="auto"/>
            <w:vAlign w:val="center"/>
            <w:hideMark/>
          </w:tcPr>
          <w:p w14:paraId="4FD7A422" w14:textId="77777777" w:rsidR="00B81A12" w:rsidRPr="004215EE" w:rsidRDefault="00B81A12" w:rsidP="009B5167">
            <w:pPr>
              <w:rPr>
                <w:rFonts w:eastAsia="Times New Roman"/>
                <w:color w:val="000000"/>
              </w:rPr>
            </w:pPr>
            <w:r w:rsidRPr="004215EE">
              <w:rPr>
                <w:rFonts w:eastAsia="Times New Roman"/>
                <w:color w:val="000000"/>
              </w:rPr>
              <w:t>Remote image submitted by patient</w:t>
            </w:r>
          </w:p>
        </w:tc>
        <w:tc>
          <w:tcPr>
            <w:tcW w:w="1540" w:type="dxa"/>
            <w:tcBorders>
              <w:top w:val="nil"/>
              <w:left w:val="nil"/>
              <w:bottom w:val="single" w:sz="8" w:space="0" w:color="000000"/>
              <w:right w:val="single" w:sz="8" w:space="0" w:color="000000"/>
            </w:tcBorders>
            <w:shd w:val="clear" w:color="auto" w:fill="auto"/>
            <w:vAlign w:val="center"/>
            <w:hideMark/>
          </w:tcPr>
          <w:p w14:paraId="1EC098C6" w14:textId="77777777" w:rsidR="00B81A12" w:rsidRPr="004215EE" w:rsidRDefault="00B81A12" w:rsidP="009B5167">
            <w:pPr>
              <w:jc w:val="center"/>
              <w:rPr>
                <w:rFonts w:eastAsia="Times New Roman"/>
                <w:color w:val="000000"/>
              </w:rPr>
            </w:pPr>
            <w:r w:rsidRPr="004215EE">
              <w:rPr>
                <w:rFonts w:eastAsia="Times New Roman"/>
                <w:color w:val="000000"/>
              </w:rPr>
              <w:t>3/15/2020</w:t>
            </w:r>
          </w:p>
        </w:tc>
        <w:tc>
          <w:tcPr>
            <w:tcW w:w="2000" w:type="dxa"/>
            <w:tcBorders>
              <w:top w:val="nil"/>
              <w:left w:val="nil"/>
              <w:bottom w:val="single" w:sz="8" w:space="0" w:color="000000"/>
              <w:right w:val="single" w:sz="8" w:space="0" w:color="000000"/>
            </w:tcBorders>
            <w:shd w:val="clear" w:color="auto" w:fill="auto"/>
            <w:vAlign w:val="center"/>
            <w:hideMark/>
          </w:tcPr>
          <w:p w14:paraId="5DB1B766" w14:textId="7AC3D8DE" w:rsidR="00B81A12" w:rsidRPr="004215EE" w:rsidRDefault="005608D3" w:rsidP="009B5167">
            <w:pPr>
              <w:jc w:val="center"/>
              <w:rPr>
                <w:rFonts w:eastAsia="Times New Roman"/>
                <w:color w:val="000000"/>
              </w:rPr>
            </w:pPr>
            <w:r>
              <w:rPr>
                <w:rFonts w:eastAsia="Times New Roman"/>
                <w:color w:val="000000"/>
              </w:rPr>
              <w:t>5/1/2020</w:t>
            </w:r>
          </w:p>
        </w:tc>
      </w:tr>
      <w:tr w:rsidR="005608D3" w:rsidRPr="004215EE" w14:paraId="601A3D3F" w14:textId="77777777" w:rsidTr="005608D3">
        <w:trPr>
          <w:trHeight w:val="412"/>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116D4D7" w14:textId="77777777" w:rsidR="005608D3" w:rsidRPr="004215EE" w:rsidRDefault="005608D3" w:rsidP="005608D3">
            <w:pPr>
              <w:jc w:val="center"/>
              <w:rPr>
                <w:rFonts w:eastAsia="Times New Roman"/>
                <w:color w:val="000000"/>
              </w:rPr>
            </w:pPr>
            <w:r w:rsidRPr="004215EE">
              <w:rPr>
                <w:rFonts w:eastAsia="Times New Roman"/>
                <w:color w:val="000000"/>
              </w:rPr>
              <w:t>G2012</w:t>
            </w:r>
          </w:p>
        </w:tc>
        <w:tc>
          <w:tcPr>
            <w:tcW w:w="4780" w:type="dxa"/>
            <w:tcBorders>
              <w:top w:val="nil"/>
              <w:left w:val="nil"/>
              <w:bottom w:val="single" w:sz="8" w:space="0" w:color="000000"/>
              <w:right w:val="single" w:sz="8" w:space="0" w:color="000000"/>
            </w:tcBorders>
            <w:shd w:val="clear" w:color="auto" w:fill="auto"/>
            <w:vAlign w:val="center"/>
            <w:hideMark/>
          </w:tcPr>
          <w:p w14:paraId="13F03737" w14:textId="77777777" w:rsidR="005608D3" w:rsidRPr="004215EE" w:rsidRDefault="005608D3" w:rsidP="005608D3">
            <w:pPr>
              <w:rPr>
                <w:rFonts w:eastAsia="Times New Roman"/>
                <w:color w:val="000000"/>
              </w:rPr>
            </w:pPr>
            <w:r w:rsidRPr="004215EE">
              <w:rPr>
                <w:rFonts w:eastAsia="Times New Roman"/>
                <w:color w:val="000000"/>
              </w:rPr>
              <w:t>Brief check in by provider</w:t>
            </w:r>
          </w:p>
        </w:tc>
        <w:tc>
          <w:tcPr>
            <w:tcW w:w="1540" w:type="dxa"/>
            <w:tcBorders>
              <w:top w:val="nil"/>
              <w:left w:val="nil"/>
              <w:bottom w:val="single" w:sz="8" w:space="0" w:color="000000"/>
              <w:right w:val="single" w:sz="8" w:space="0" w:color="000000"/>
            </w:tcBorders>
            <w:shd w:val="clear" w:color="auto" w:fill="auto"/>
            <w:vAlign w:val="center"/>
            <w:hideMark/>
          </w:tcPr>
          <w:p w14:paraId="0182FD3F" w14:textId="77777777" w:rsidR="005608D3" w:rsidRPr="004215EE" w:rsidRDefault="005608D3" w:rsidP="005608D3">
            <w:pPr>
              <w:jc w:val="center"/>
              <w:rPr>
                <w:rFonts w:eastAsia="Times New Roman"/>
                <w:color w:val="000000"/>
              </w:rPr>
            </w:pPr>
            <w:r w:rsidRPr="004215EE">
              <w:rPr>
                <w:rFonts w:eastAsia="Times New Roman"/>
                <w:color w:val="000000"/>
              </w:rPr>
              <w:t>3/15/2020</w:t>
            </w:r>
          </w:p>
        </w:tc>
        <w:tc>
          <w:tcPr>
            <w:tcW w:w="2000" w:type="dxa"/>
            <w:tcBorders>
              <w:top w:val="nil"/>
              <w:left w:val="nil"/>
              <w:bottom w:val="single" w:sz="8" w:space="0" w:color="000000"/>
              <w:right w:val="single" w:sz="8" w:space="0" w:color="000000"/>
            </w:tcBorders>
            <w:shd w:val="clear" w:color="auto" w:fill="auto"/>
            <w:hideMark/>
          </w:tcPr>
          <w:p w14:paraId="1939F936" w14:textId="2E7716D0" w:rsidR="005608D3" w:rsidRPr="004215EE" w:rsidRDefault="005608D3" w:rsidP="005608D3">
            <w:pPr>
              <w:jc w:val="center"/>
              <w:rPr>
                <w:rFonts w:eastAsia="Times New Roman"/>
                <w:color w:val="000000"/>
              </w:rPr>
            </w:pPr>
            <w:r w:rsidRPr="00997690">
              <w:rPr>
                <w:rFonts w:eastAsia="Times New Roman"/>
                <w:color w:val="000000"/>
              </w:rPr>
              <w:t>5/1/2020</w:t>
            </w:r>
          </w:p>
        </w:tc>
      </w:tr>
      <w:tr w:rsidR="005608D3" w:rsidRPr="004215EE" w14:paraId="3DA7F7D2" w14:textId="77777777" w:rsidTr="005608D3">
        <w:trPr>
          <w:trHeight w:val="547"/>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9AC7ACE" w14:textId="77777777" w:rsidR="005608D3" w:rsidRPr="004215EE" w:rsidRDefault="005608D3" w:rsidP="005608D3">
            <w:pPr>
              <w:jc w:val="center"/>
              <w:rPr>
                <w:rFonts w:eastAsia="Times New Roman"/>
                <w:color w:val="000000"/>
              </w:rPr>
            </w:pPr>
            <w:r w:rsidRPr="004215EE">
              <w:rPr>
                <w:rFonts w:eastAsia="Times New Roman"/>
                <w:color w:val="000000"/>
              </w:rPr>
              <w:t>99441</w:t>
            </w:r>
          </w:p>
        </w:tc>
        <w:tc>
          <w:tcPr>
            <w:tcW w:w="4780" w:type="dxa"/>
            <w:tcBorders>
              <w:top w:val="nil"/>
              <w:left w:val="nil"/>
              <w:bottom w:val="single" w:sz="8" w:space="0" w:color="000000"/>
              <w:right w:val="single" w:sz="8" w:space="0" w:color="000000"/>
            </w:tcBorders>
            <w:shd w:val="clear" w:color="auto" w:fill="auto"/>
            <w:vAlign w:val="center"/>
            <w:hideMark/>
          </w:tcPr>
          <w:p w14:paraId="18F01BFC" w14:textId="77777777" w:rsidR="005608D3" w:rsidRPr="004215EE" w:rsidRDefault="005608D3" w:rsidP="005608D3">
            <w:pPr>
              <w:rPr>
                <w:rFonts w:eastAsia="Times New Roman"/>
                <w:color w:val="000000"/>
              </w:rPr>
            </w:pPr>
            <w:r w:rsidRPr="004215EE">
              <w:rPr>
                <w:rFonts w:eastAsia="Times New Roman"/>
                <w:color w:val="000000"/>
              </w:rPr>
              <w:t>Telephonic E/M; 5-10 minutes of medical discussion</w:t>
            </w:r>
          </w:p>
        </w:tc>
        <w:tc>
          <w:tcPr>
            <w:tcW w:w="1540" w:type="dxa"/>
            <w:tcBorders>
              <w:top w:val="nil"/>
              <w:left w:val="nil"/>
              <w:bottom w:val="single" w:sz="8" w:space="0" w:color="000000"/>
              <w:right w:val="single" w:sz="8" w:space="0" w:color="000000"/>
            </w:tcBorders>
            <w:shd w:val="clear" w:color="auto" w:fill="auto"/>
            <w:vAlign w:val="center"/>
            <w:hideMark/>
          </w:tcPr>
          <w:p w14:paraId="4E6E62A5" w14:textId="77777777" w:rsidR="005608D3" w:rsidRPr="004215EE" w:rsidRDefault="005608D3" w:rsidP="005608D3">
            <w:pPr>
              <w:jc w:val="center"/>
              <w:rPr>
                <w:rFonts w:eastAsia="Times New Roman"/>
                <w:color w:val="000000"/>
              </w:rPr>
            </w:pPr>
            <w:r w:rsidRPr="004215EE">
              <w:rPr>
                <w:rFonts w:eastAsia="Times New Roman"/>
                <w:color w:val="000000"/>
              </w:rPr>
              <w:t>3/15/2020</w:t>
            </w:r>
          </w:p>
        </w:tc>
        <w:tc>
          <w:tcPr>
            <w:tcW w:w="2000" w:type="dxa"/>
            <w:tcBorders>
              <w:top w:val="nil"/>
              <w:left w:val="nil"/>
              <w:bottom w:val="single" w:sz="8" w:space="0" w:color="000000"/>
              <w:right w:val="single" w:sz="8" w:space="0" w:color="000000"/>
            </w:tcBorders>
            <w:shd w:val="clear" w:color="auto" w:fill="auto"/>
            <w:hideMark/>
          </w:tcPr>
          <w:p w14:paraId="7BCB3472" w14:textId="4EDABE9A" w:rsidR="005608D3" w:rsidRPr="004215EE" w:rsidRDefault="005608D3" w:rsidP="005608D3">
            <w:pPr>
              <w:jc w:val="center"/>
              <w:rPr>
                <w:rFonts w:eastAsia="Times New Roman"/>
                <w:color w:val="000000"/>
              </w:rPr>
            </w:pPr>
            <w:r w:rsidRPr="00997690">
              <w:rPr>
                <w:rFonts w:eastAsia="Times New Roman"/>
                <w:color w:val="000000"/>
              </w:rPr>
              <w:t>5/1/2020</w:t>
            </w:r>
          </w:p>
        </w:tc>
      </w:tr>
      <w:tr w:rsidR="005608D3" w:rsidRPr="004215EE" w14:paraId="2E2979AD" w14:textId="77777777" w:rsidTr="005608D3">
        <w:trPr>
          <w:trHeight w:val="56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FDAF73F" w14:textId="77777777" w:rsidR="005608D3" w:rsidRPr="004215EE" w:rsidRDefault="005608D3" w:rsidP="005608D3">
            <w:pPr>
              <w:jc w:val="center"/>
              <w:rPr>
                <w:rFonts w:eastAsia="Times New Roman"/>
                <w:color w:val="000000"/>
              </w:rPr>
            </w:pPr>
            <w:r w:rsidRPr="004215EE">
              <w:rPr>
                <w:rFonts w:eastAsia="Times New Roman"/>
                <w:color w:val="000000"/>
              </w:rPr>
              <w:t>99442</w:t>
            </w:r>
          </w:p>
        </w:tc>
        <w:tc>
          <w:tcPr>
            <w:tcW w:w="4780" w:type="dxa"/>
            <w:tcBorders>
              <w:top w:val="nil"/>
              <w:left w:val="nil"/>
              <w:bottom w:val="single" w:sz="8" w:space="0" w:color="000000"/>
              <w:right w:val="single" w:sz="8" w:space="0" w:color="000000"/>
            </w:tcBorders>
            <w:shd w:val="clear" w:color="auto" w:fill="auto"/>
            <w:vAlign w:val="center"/>
            <w:hideMark/>
          </w:tcPr>
          <w:p w14:paraId="3E4C226C" w14:textId="77777777" w:rsidR="005608D3" w:rsidRPr="004215EE" w:rsidRDefault="005608D3" w:rsidP="005608D3">
            <w:pPr>
              <w:rPr>
                <w:rFonts w:eastAsia="Times New Roman"/>
                <w:color w:val="000000"/>
              </w:rPr>
            </w:pPr>
            <w:r w:rsidRPr="004215EE">
              <w:rPr>
                <w:rFonts w:eastAsia="Times New Roman"/>
                <w:color w:val="000000"/>
              </w:rPr>
              <w:t>Telephonic E/M; 11-20 minutes of medical discussion</w:t>
            </w:r>
          </w:p>
        </w:tc>
        <w:tc>
          <w:tcPr>
            <w:tcW w:w="1540" w:type="dxa"/>
            <w:tcBorders>
              <w:top w:val="nil"/>
              <w:left w:val="nil"/>
              <w:bottom w:val="single" w:sz="8" w:space="0" w:color="000000"/>
              <w:right w:val="single" w:sz="8" w:space="0" w:color="000000"/>
            </w:tcBorders>
            <w:shd w:val="clear" w:color="auto" w:fill="auto"/>
            <w:vAlign w:val="center"/>
            <w:hideMark/>
          </w:tcPr>
          <w:p w14:paraId="09D170DD" w14:textId="77777777" w:rsidR="005608D3" w:rsidRPr="004215EE" w:rsidRDefault="005608D3" w:rsidP="005608D3">
            <w:pPr>
              <w:jc w:val="center"/>
              <w:rPr>
                <w:rFonts w:eastAsia="Times New Roman"/>
                <w:color w:val="000000"/>
              </w:rPr>
            </w:pPr>
            <w:r w:rsidRPr="004215EE">
              <w:rPr>
                <w:rFonts w:eastAsia="Times New Roman"/>
                <w:color w:val="000000"/>
              </w:rPr>
              <w:t>3/15/2020</w:t>
            </w:r>
          </w:p>
        </w:tc>
        <w:tc>
          <w:tcPr>
            <w:tcW w:w="2000" w:type="dxa"/>
            <w:tcBorders>
              <w:top w:val="nil"/>
              <w:left w:val="nil"/>
              <w:bottom w:val="single" w:sz="8" w:space="0" w:color="000000"/>
              <w:right w:val="single" w:sz="8" w:space="0" w:color="000000"/>
            </w:tcBorders>
            <w:shd w:val="clear" w:color="auto" w:fill="auto"/>
            <w:hideMark/>
          </w:tcPr>
          <w:p w14:paraId="42E389C7" w14:textId="7513B71B" w:rsidR="005608D3" w:rsidRPr="004215EE" w:rsidRDefault="005608D3" w:rsidP="005608D3">
            <w:pPr>
              <w:jc w:val="center"/>
              <w:rPr>
                <w:rFonts w:eastAsia="Times New Roman"/>
                <w:color w:val="000000"/>
              </w:rPr>
            </w:pPr>
            <w:r w:rsidRPr="00997690">
              <w:rPr>
                <w:rFonts w:eastAsia="Times New Roman"/>
                <w:color w:val="000000"/>
              </w:rPr>
              <w:t>5/1/2020</w:t>
            </w:r>
          </w:p>
        </w:tc>
      </w:tr>
      <w:tr w:rsidR="005608D3" w:rsidRPr="004215EE" w14:paraId="4D7474E4" w14:textId="77777777" w:rsidTr="00A61CEC">
        <w:trPr>
          <w:trHeight w:val="6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82DA849" w14:textId="77777777" w:rsidR="005608D3" w:rsidRPr="004215EE" w:rsidRDefault="005608D3" w:rsidP="005608D3">
            <w:pPr>
              <w:jc w:val="center"/>
              <w:rPr>
                <w:rFonts w:eastAsia="Times New Roman"/>
                <w:color w:val="000000"/>
              </w:rPr>
            </w:pPr>
            <w:r w:rsidRPr="004215EE">
              <w:rPr>
                <w:rFonts w:eastAsia="Times New Roman"/>
                <w:color w:val="000000"/>
              </w:rPr>
              <w:t>99443</w:t>
            </w:r>
          </w:p>
        </w:tc>
        <w:tc>
          <w:tcPr>
            <w:tcW w:w="4780" w:type="dxa"/>
            <w:tcBorders>
              <w:top w:val="nil"/>
              <w:left w:val="nil"/>
              <w:bottom w:val="single" w:sz="8" w:space="0" w:color="000000"/>
              <w:right w:val="single" w:sz="8" w:space="0" w:color="000000"/>
            </w:tcBorders>
            <w:shd w:val="clear" w:color="auto" w:fill="auto"/>
            <w:vAlign w:val="center"/>
            <w:hideMark/>
          </w:tcPr>
          <w:p w14:paraId="5A9DA21A" w14:textId="77777777" w:rsidR="005608D3" w:rsidRPr="004215EE" w:rsidRDefault="005608D3" w:rsidP="005608D3">
            <w:pPr>
              <w:rPr>
                <w:rFonts w:eastAsia="Times New Roman"/>
                <w:color w:val="000000"/>
              </w:rPr>
            </w:pPr>
            <w:r w:rsidRPr="004215EE">
              <w:rPr>
                <w:rFonts w:eastAsia="Times New Roman"/>
                <w:color w:val="000000"/>
              </w:rPr>
              <w:t>Telephonic E/M; 21-30 minutes of medical discussion</w:t>
            </w:r>
          </w:p>
        </w:tc>
        <w:tc>
          <w:tcPr>
            <w:tcW w:w="1540" w:type="dxa"/>
            <w:tcBorders>
              <w:top w:val="nil"/>
              <w:left w:val="nil"/>
              <w:bottom w:val="single" w:sz="8" w:space="0" w:color="000000"/>
              <w:right w:val="single" w:sz="8" w:space="0" w:color="000000"/>
            </w:tcBorders>
            <w:shd w:val="clear" w:color="auto" w:fill="auto"/>
            <w:vAlign w:val="center"/>
            <w:hideMark/>
          </w:tcPr>
          <w:p w14:paraId="6C60B861" w14:textId="77777777" w:rsidR="005608D3" w:rsidRPr="004215EE" w:rsidRDefault="005608D3" w:rsidP="005608D3">
            <w:pPr>
              <w:jc w:val="center"/>
              <w:rPr>
                <w:rFonts w:eastAsia="Times New Roman"/>
                <w:color w:val="000000"/>
              </w:rPr>
            </w:pPr>
            <w:r w:rsidRPr="004215EE">
              <w:rPr>
                <w:rFonts w:eastAsia="Times New Roman"/>
                <w:color w:val="000000"/>
              </w:rPr>
              <w:t>3/15/2020</w:t>
            </w:r>
          </w:p>
        </w:tc>
        <w:tc>
          <w:tcPr>
            <w:tcW w:w="2000" w:type="dxa"/>
            <w:tcBorders>
              <w:top w:val="nil"/>
              <w:left w:val="nil"/>
              <w:bottom w:val="single" w:sz="8" w:space="0" w:color="000000"/>
              <w:right w:val="single" w:sz="8" w:space="0" w:color="000000"/>
            </w:tcBorders>
            <w:shd w:val="clear" w:color="auto" w:fill="auto"/>
            <w:hideMark/>
          </w:tcPr>
          <w:p w14:paraId="558E4185" w14:textId="7A15616C" w:rsidR="005608D3" w:rsidRPr="004215EE" w:rsidRDefault="005608D3" w:rsidP="005608D3">
            <w:pPr>
              <w:jc w:val="center"/>
              <w:rPr>
                <w:rFonts w:eastAsia="Times New Roman"/>
                <w:color w:val="000000"/>
              </w:rPr>
            </w:pPr>
            <w:r w:rsidRPr="00997690">
              <w:rPr>
                <w:rFonts w:eastAsia="Times New Roman"/>
                <w:color w:val="000000"/>
              </w:rPr>
              <w:t>5/1/2020</w:t>
            </w:r>
          </w:p>
        </w:tc>
      </w:tr>
    </w:tbl>
    <w:p w14:paraId="07B5260C" w14:textId="77777777" w:rsidR="00B81A12" w:rsidRDefault="00B81A12" w:rsidP="00B81A12">
      <w:pPr>
        <w:pStyle w:val="BodyText"/>
        <w:spacing w:before="11"/>
        <w:rPr>
          <w:sz w:val="21"/>
        </w:rPr>
      </w:pPr>
    </w:p>
    <w:p w14:paraId="4B815E52" w14:textId="77777777" w:rsidR="00B81A12" w:rsidRDefault="00B81A12" w:rsidP="00B81A12">
      <w:pPr>
        <w:pStyle w:val="BodyText"/>
        <w:spacing w:before="11"/>
        <w:rPr>
          <w:sz w:val="21"/>
        </w:rPr>
      </w:pPr>
    </w:p>
    <w:p w14:paraId="3D0C3FF6" w14:textId="77777777" w:rsidR="00B81A12" w:rsidRDefault="00B81A12" w:rsidP="00B81A12">
      <w:pPr>
        <w:pStyle w:val="BodyText"/>
        <w:spacing w:before="11"/>
      </w:pPr>
      <w:r>
        <w:t>Reimbursement for the telehealth services addressed above is available if the interaction with a Healthy Connections Medicaid member includes at least one remote component. Interactions that include video interaction may also be billed, but other forms of electronic communication, such as email and instant and text messaging, are not eligible for reimbursement.</w:t>
      </w:r>
    </w:p>
    <w:p w14:paraId="19FEA7D9" w14:textId="77777777" w:rsidR="00B81A12" w:rsidRDefault="00B81A12" w:rsidP="00B81A12">
      <w:pPr>
        <w:pStyle w:val="BodyText"/>
        <w:spacing w:before="11"/>
      </w:pPr>
    </w:p>
    <w:p w14:paraId="5979DD63" w14:textId="77777777" w:rsidR="00B81A12" w:rsidRDefault="00B81A12" w:rsidP="00B81A12">
      <w:pPr>
        <w:pStyle w:val="BodyText"/>
        <w:spacing w:before="11"/>
      </w:pPr>
    </w:p>
    <w:p w14:paraId="332F0997" w14:textId="77777777" w:rsidR="00B81A12" w:rsidRPr="006857BE" w:rsidRDefault="00B81A12" w:rsidP="00B81A12">
      <w:pPr>
        <w:ind w:left="100"/>
        <w:jc w:val="center"/>
        <w:rPr>
          <w:b/>
          <w:u w:val="single"/>
        </w:rPr>
      </w:pPr>
      <w:r w:rsidRPr="006857BE">
        <w:rPr>
          <w:b/>
          <w:u w:val="single"/>
        </w:rPr>
        <w:t>Telehealth Evaluation and Management (E/M)</w:t>
      </w:r>
    </w:p>
    <w:p w14:paraId="2E8FAB8A" w14:textId="77777777" w:rsidR="00B81A12" w:rsidRDefault="00B81A12" w:rsidP="00B81A12">
      <w:pPr>
        <w:ind w:left="100"/>
        <w:rPr>
          <w:b/>
          <w:u w:val="single"/>
        </w:rPr>
      </w:pPr>
    </w:p>
    <w:p w14:paraId="58B4A420" w14:textId="77777777" w:rsidR="00B81A12" w:rsidRDefault="00B81A12" w:rsidP="00B81A12">
      <w:r>
        <w:t xml:space="preserve">Services billed pursuant to this benefit expansion should be billed with a </w:t>
      </w:r>
      <w:r>
        <w:rPr>
          <w:b/>
        </w:rPr>
        <w:t>GT modifier</w:t>
      </w:r>
      <w:r>
        <w:t xml:space="preserve"> and a </w:t>
      </w:r>
      <w:r>
        <w:rPr>
          <w:b/>
          <w:bCs/>
        </w:rPr>
        <w:t>02 Place of Service (telehealth)</w:t>
      </w:r>
      <w:r>
        <w:t xml:space="preserve"> under the RHCs </w:t>
      </w:r>
      <w:r>
        <w:rPr>
          <w:b/>
          <w:bCs/>
        </w:rPr>
        <w:t>GP Number</w:t>
      </w:r>
    </w:p>
    <w:p w14:paraId="2509350C" w14:textId="77777777" w:rsidR="00B81A12" w:rsidRDefault="00B81A12" w:rsidP="00B81A12">
      <w:pPr>
        <w:ind w:left="100"/>
      </w:pPr>
    </w:p>
    <w:tbl>
      <w:tblPr>
        <w:tblW w:w="8400" w:type="dxa"/>
        <w:tblInd w:w="108" w:type="dxa"/>
        <w:tblLook w:val="04A0" w:firstRow="1" w:lastRow="0" w:firstColumn="1" w:lastColumn="0" w:noHBand="0" w:noVBand="1"/>
      </w:tblPr>
      <w:tblGrid>
        <w:gridCol w:w="1580"/>
        <w:gridCol w:w="3280"/>
        <w:gridCol w:w="1540"/>
        <w:gridCol w:w="2000"/>
      </w:tblGrid>
      <w:tr w:rsidR="00B81A12" w:rsidRPr="006857BE" w14:paraId="5FF70B8D" w14:textId="77777777" w:rsidTr="009B5167">
        <w:trPr>
          <w:trHeight w:val="600"/>
        </w:trPr>
        <w:tc>
          <w:tcPr>
            <w:tcW w:w="1580" w:type="dxa"/>
            <w:tcBorders>
              <w:top w:val="nil"/>
              <w:left w:val="nil"/>
              <w:bottom w:val="nil"/>
              <w:right w:val="nil"/>
            </w:tcBorders>
            <w:shd w:val="clear" w:color="000000" w:fill="000000"/>
            <w:vAlign w:val="center"/>
            <w:hideMark/>
          </w:tcPr>
          <w:p w14:paraId="6D44C388" w14:textId="77777777" w:rsidR="00B81A12" w:rsidRPr="006857BE" w:rsidRDefault="00B81A12" w:rsidP="009B5167">
            <w:pPr>
              <w:jc w:val="center"/>
              <w:rPr>
                <w:rFonts w:eastAsia="Times New Roman"/>
                <w:color w:val="FFFFFF"/>
              </w:rPr>
            </w:pPr>
            <w:r w:rsidRPr="006857BE">
              <w:rPr>
                <w:rFonts w:eastAsia="Times New Roman"/>
                <w:color w:val="FFFFFF"/>
              </w:rPr>
              <w:t>Code</w:t>
            </w:r>
          </w:p>
        </w:tc>
        <w:tc>
          <w:tcPr>
            <w:tcW w:w="3280" w:type="dxa"/>
            <w:tcBorders>
              <w:top w:val="nil"/>
              <w:left w:val="nil"/>
              <w:bottom w:val="nil"/>
              <w:right w:val="nil"/>
            </w:tcBorders>
            <w:shd w:val="clear" w:color="000000" w:fill="000000"/>
            <w:vAlign w:val="center"/>
            <w:hideMark/>
          </w:tcPr>
          <w:p w14:paraId="020E1EC3" w14:textId="77777777" w:rsidR="00B81A12" w:rsidRPr="006857BE" w:rsidRDefault="00B81A12" w:rsidP="009B5167">
            <w:pPr>
              <w:jc w:val="center"/>
              <w:rPr>
                <w:rFonts w:eastAsia="Times New Roman"/>
                <w:color w:val="FFFFFF"/>
              </w:rPr>
            </w:pPr>
            <w:r w:rsidRPr="006857BE">
              <w:rPr>
                <w:rFonts w:eastAsia="Times New Roman"/>
                <w:color w:val="FFFFFF"/>
              </w:rPr>
              <w:t>Description</w:t>
            </w:r>
          </w:p>
        </w:tc>
        <w:tc>
          <w:tcPr>
            <w:tcW w:w="1540" w:type="dxa"/>
            <w:tcBorders>
              <w:top w:val="nil"/>
              <w:left w:val="nil"/>
              <w:bottom w:val="nil"/>
              <w:right w:val="nil"/>
            </w:tcBorders>
            <w:shd w:val="clear" w:color="000000" w:fill="000000"/>
            <w:vAlign w:val="center"/>
            <w:hideMark/>
          </w:tcPr>
          <w:p w14:paraId="72BED71C" w14:textId="77777777" w:rsidR="00B81A12" w:rsidRPr="006857BE" w:rsidRDefault="00B81A12" w:rsidP="009B5167">
            <w:pPr>
              <w:jc w:val="center"/>
              <w:rPr>
                <w:rFonts w:eastAsia="Times New Roman"/>
                <w:color w:val="FFFFFF"/>
              </w:rPr>
            </w:pPr>
            <w:r w:rsidRPr="006857BE">
              <w:rPr>
                <w:rFonts w:eastAsia="Times New Roman"/>
                <w:color w:val="FFFFFF"/>
              </w:rPr>
              <w:t>Effective Date</w:t>
            </w:r>
          </w:p>
        </w:tc>
        <w:tc>
          <w:tcPr>
            <w:tcW w:w="2000" w:type="dxa"/>
            <w:tcBorders>
              <w:top w:val="nil"/>
              <w:left w:val="nil"/>
              <w:bottom w:val="nil"/>
              <w:right w:val="nil"/>
            </w:tcBorders>
            <w:shd w:val="clear" w:color="000000" w:fill="000000"/>
            <w:vAlign w:val="center"/>
            <w:hideMark/>
          </w:tcPr>
          <w:p w14:paraId="1E4F36D3" w14:textId="77777777" w:rsidR="00B81A12" w:rsidRPr="006857BE" w:rsidRDefault="00B81A12" w:rsidP="009B5167">
            <w:pPr>
              <w:jc w:val="center"/>
              <w:rPr>
                <w:rFonts w:eastAsia="Times New Roman"/>
                <w:color w:val="FFFFFF"/>
              </w:rPr>
            </w:pPr>
            <w:r w:rsidRPr="006857BE">
              <w:rPr>
                <w:rFonts w:eastAsia="Times New Roman"/>
                <w:color w:val="FFFFFF"/>
              </w:rPr>
              <w:t xml:space="preserve">Claims Submission Start date </w:t>
            </w:r>
          </w:p>
        </w:tc>
      </w:tr>
      <w:tr w:rsidR="005608D3" w:rsidRPr="006857BE" w14:paraId="26F7E70E" w14:textId="77777777" w:rsidTr="002B43DB">
        <w:trPr>
          <w:trHeight w:val="315"/>
        </w:trPr>
        <w:tc>
          <w:tcPr>
            <w:tcW w:w="1580" w:type="dxa"/>
            <w:tcBorders>
              <w:top w:val="nil"/>
              <w:left w:val="single" w:sz="8" w:space="0" w:color="000000"/>
              <w:bottom w:val="single" w:sz="8" w:space="0" w:color="000000"/>
              <w:right w:val="single" w:sz="8" w:space="0" w:color="000000"/>
            </w:tcBorders>
            <w:shd w:val="clear" w:color="auto" w:fill="auto"/>
            <w:vAlign w:val="center"/>
            <w:hideMark/>
          </w:tcPr>
          <w:p w14:paraId="23830454" w14:textId="77777777" w:rsidR="005608D3" w:rsidRPr="006857BE" w:rsidRDefault="005608D3" w:rsidP="005608D3">
            <w:pPr>
              <w:jc w:val="center"/>
              <w:rPr>
                <w:rFonts w:eastAsia="Times New Roman"/>
                <w:color w:val="000000"/>
              </w:rPr>
            </w:pPr>
            <w:r w:rsidRPr="006857BE">
              <w:rPr>
                <w:rFonts w:eastAsia="Times New Roman"/>
                <w:color w:val="000000"/>
              </w:rPr>
              <w:t>99202-99204</w:t>
            </w:r>
          </w:p>
        </w:tc>
        <w:tc>
          <w:tcPr>
            <w:tcW w:w="3280" w:type="dxa"/>
            <w:tcBorders>
              <w:top w:val="nil"/>
              <w:left w:val="nil"/>
              <w:bottom w:val="single" w:sz="8" w:space="0" w:color="000000"/>
              <w:right w:val="single" w:sz="8" w:space="0" w:color="000000"/>
            </w:tcBorders>
            <w:shd w:val="clear" w:color="auto" w:fill="auto"/>
            <w:vAlign w:val="center"/>
            <w:hideMark/>
          </w:tcPr>
          <w:p w14:paraId="7449D7C4" w14:textId="77777777" w:rsidR="005608D3" w:rsidRPr="006857BE" w:rsidRDefault="005608D3" w:rsidP="005608D3">
            <w:pPr>
              <w:jc w:val="center"/>
              <w:rPr>
                <w:rFonts w:eastAsia="Times New Roman"/>
                <w:color w:val="000000"/>
              </w:rPr>
            </w:pPr>
            <w:r w:rsidRPr="006857BE">
              <w:rPr>
                <w:rFonts w:eastAsia="Times New Roman"/>
                <w:color w:val="000000"/>
              </w:rPr>
              <w:t>New Patient E/M</w:t>
            </w:r>
          </w:p>
        </w:tc>
        <w:tc>
          <w:tcPr>
            <w:tcW w:w="1540" w:type="dxa"/>
            <w:tcBorders>
              <w:top w:val="nil"/>
              <w:left w:val="nil"/>
              <w:bottom w:val="single" w:sz="8" w:space="0" w:color="000000"/>
              <w:right w:val="single" w:sz="8" w:space="0" w:color="000000"/>
            </w:tcBorders>
            <w:shd w:val="clear" w:color="auto" w:fill="auto"/>
            <w:vAlign w:val="center"/>
            <w:hideMark/>
          </w:tcPr>
          <w:p w14:paraId="4FE75E75" w14:textId="77777777" w:rsidR="005608D3" w:rsidRPr="006857BE" w:rsidRDefault="005608D3" w:rsidP="005608D3">
            <w:pPr>
              <w:jc w:val="center"/>
              <w:rPr>
                <w:rFonts w:eastAsia="Times New Roman"/>
                <w:color w:val="000000"/>
              </w:rPr>
            </w:pPr>
            <w:r w:rsidRPr="006857BE">
              <w:rPr>
                <w:rFonts w:eastAsia="Times New Roman"/>
                <w:color w:val="000000"/>
              </w:rPr>
              <w:t>3/23/2020</w:t>
            </w:r>
          </w:p>
        </w:tc>
        <w:tc>
          <w:tcPr>
            <w:tcW w:w="2000" w:type="dxa"/>
            <w:tcBorders>
              <w:top w:val="nil"/>
              <w:left w:val="nil"/>
              <w:bottom w:val="single" w:sz="8" w:space="0" w:color="000000"/>
              <w:right w:val="single" w:sz="8" w:space="0" w:color="000000"/>
            </w:tcBorders>
            <w:shd w:val="clear" w:color="auto" w:fill="auto"/>
            <w:hideMark/>
          </w:tcPr>
          <w:p w14:paraId="7A1F89D7" w14:textId="16E32926" w:rsidR="005608D3" w:rsidRPr="006857BE" w:rsidRDefault="005608D3" w:rsidP="005608D3">
            <w:pPr>
              <w:jc w:val="center"/>
              <w:rPr>
                <w:rFonts w:eastAsia="Times New Roman"/>
                <w:color w:val="000000"/>
              </w:rPr>
            </w:pPr>
            <w:r w:rsidRPr="00D3724D">
              <w:rPr>
                <w:rFonts w:eastAsia="Times New Roman"/>
                <w:color w:val="000000"/>
              </w:rPr>
              <w:t>5/1/2020</w:t>
            </w:r>
          </w:p>
        </w:tc>
      </w:tr>
      <w:tr w:rsidR="005608D3" w:rsidRPr="006857BE" w14:paraId="58478AAA" w14:textId="77777777" w:rsidTr="002B43DB">
        <w:trPr>
          <w:trHeight w:val="315"/>
        </w:trPr>
        <w:tc>
          <w:tcPr>
            <w:tcW w:w="1580" w:type="dxa"/>
            <w:tcBorders>
              <w:top w:val="nil"/>
              <w:left w:val="single" w:sz="8" w:space="0" w:color="000000"/>
              <w:bottom w:val="single" w:sz="8" w:space="0" w:color="000000"/>
              <w:right w:val="single" w:sz="8" w:space="0" w:color="000000"/>
            </w:tcBorders>
            <w:shd w:val="clear" w:color="auto" w:fill="auto"/>
            <w:vAlign w:val="center"/>
            <w:hideMark/>
          </w:tcPr>
          <w:p w14:paraId="0F67D7EF" w14:textId="77777777" w:rsidR="005608D3" w:rsidRPr="006857BE" w:rsidRDefault="005608D3" w:rsidP="005608D3">
            <w:pPr>
              <w:jc w:val="center"/>
              <w:rPr>
                <w:rFonts w:eastAsia="Times New Roman"/>
                <w:color w:val="000000"/>
              </w:rPr>
            </w:pPr>
            <w:r w:rsidRPr="006857BE">
              <w:rPr>
                <w:rFonts w:eastAsia="Times New Roman"/>
                <w:color w:val="000000"/>
              </w:rPr>
              <w:t>99212-99214</w:t>
            </w:r>
          </w:p>
        </w:tc>
        <w:tc>
          <w:tcPr>
            <w:tcW w:w="3280" w:type="dxa"/>
            <w:tcBorders>
              <w:top w:val="nil"/>
              <w:left w:val="nil"/>
              <w:bottom w:val="single" w:sz="8" w:space="0" w:color="000000"/>
              <w:right w:val="single" w:sz="8" w:space="0" w:color="000000"/>
            </w:tcBorders>
            <w:shd w:val="clear" w:color="auto" w:fill="auto"/>
            <w:vAlign w:val="center"/>
            <w:hideMark/>
          </w:tcPr>
          <w:p w14:paraId="1DD3A91E" w14:textId="77777777" w:rsidR="005608D3" w:rsidRPr="006857BE" w:rsidRDefault="005608D3" w:rsidP="005608D3">
            <w:pPr>
              <w:jc w:val="center"/>
              <w:rPr>
                <w:rFonts w:eastAsia="Times New Roman"/>
                <w:color w:val="000000"/>
              </w:rPr>
            </w:pPr>
            <w:r w:rsidRPr="006857BE">
              <w:rPr>
                <w:rFonts w:eastAsia="Times New Roman"/>
                <w:color w:val="000000"/>
              </w:rPr>
              <w:t>Established Patient E/M</w:t>
            </w:r>
          </w:p>
        </w:tc>
        <w:tc>
          <w:tcPr>
            <w:tcW w:w="1540" w:type="dxa"/>
            <w:tcBorders>
              <w:top w:val="nil"/>
              <w:left w:val="nil"/>
              <w:bottom w:val="single" w:sz="8" w:space="0" w:color="000000"/>
              <w:right w:val="single" w:sz="8" w:space="0" w:color="000000"/>
            </w:tcBorders>
            <w:shd w:val="clear" w:color="auto" w:fill="auto"/>
            <w:vAlign w:val="center"/>
            <w:hideMark/>
          </w:tcPr>
          <w:p w14:paraId="5C0BADB4" w14:textId="77777777" w:rsidR="005608D3" w:rsidRPr="006857BE" w:rsidRDefault="005608D3" w:rsidP="005608D3">
            <w:pPr>
              <w:jc w:val="center"/>
              <w:rPr>
                <w:rFonts w:eastAsia="Times New Roman"/>
                <w:color w:val="000000"/>
              </w:rPr>
            </w:pPr>
            <w:r w:rsidRPr="006857BE">
              <w:rPr>
                <w:rFonts w:eastAsia="Times New Roman"/>
                <w:color w:val="000000"/>
              </w:rPr>
              <w:t>3/23/2020</w:t>
            </w:r>
          </w:p>
        </w:tc>
        <w:tc>
          <w:tcPr>
            <w:tcW w:w="2000" w:type="dxa"/>
            <w:tcBorders>
              <w:top w:val="nil"/>
              <w:left w:val="nil"/>
              <w:bottom w:val="single" w:sz="8" w:space="0" w:color="000000"/>
              <w:right w:val="single" w:sz="8" w:space="0" w:color="000000"/>
            </w:tcBorders>
            <w:shd w:val="clear" w:color="auto" w:fill="auto"/>
            <w:hideMark/>
          </w:tcPr>
          <w:p w14:paraId="4713A902" w14:textId="7404F40E" w:rsidR="005608D3" w:rsidRPr="006857BE" w:rsidRDefault="005608D3" w:rsidP="005608D3">
            <w:pPr>
              <w:jc w:val="center"/>
              <w:rPr>
                <w:rFonts w:eastAsia="Times New Roman"/>
                <w:color w:val="000000"/>
              </w:rPr>
            </w:pPr>
            <w:r w:rsidRPr="00D3724D">
              <w:rPr>
                <w:rFonts w:eastAsia="Times New Roman"/>
                <w:color w:val="000000"/>
              </w:rPr>
              <w:t>5/1/2020</w:t>
            </w:r>
          </w:p>
        </w:tc>
      </w:tr>
    </w:tbl>
    <w:p w14:paraId="4B9F8CE6" w14:textId="77777777" w:rsidR="00B81A12" w:rsidRPr="006857BE" w:rsidRDefault="00B81A12" w:rsidP="00B81A12">
      <w:pPr>
        <w:ind w:left="100"/>
      </w:pPr>
      <w:bookmarkStart w:id="0" w:name="_GoBack"/>
      <w:bookmarkEnd w:id="0"/>
    </w:p>
    <w:p w14:paraId="42ED3809" w14:textId="77777777" w:rsidR="00B81A12" w:rsidRDefault="00B81A12" w:rsidP="00B81A12">
      <w:pPr>
        <w:ind w:left="100"/>
        <w:rPr>
          <w:b/>
        </w:rPr>
      </w:pPr>
    </w:p>
    <w:p w14:paraId="218B7B00" w14:textId="77777777" w:rsidR="00B81A12" w:rsidRDefault="00B81A12" w:rsidP="00B81A12">
      <w:pPr>
        <w:pStyle w:val="BodyText"/>
        <w:ind w:left="100" w:right="395"/>
      </w:pPr>
      <w:r>
        <w:t>When rendered by a physician, nurse practitioner, or physician assistant, E/M services in the range of Current Procedural Terminology (CPT) codes 99202- 99204 and 99212-99214 may be provided</w:t>
      </w:r>
    </w:p>
    <w:p w14:paraId="7EFA7EA5" w14:textId="77777777" w:rsidR="00B81A12" w:rsidRDefault="00B81A12" w:rsidP="00B81A12">
      <w:pPr>
        <w:pStyle w:val="BodyText"/>
        <w:ind w:left="100" w:right="298"/>
      </w:pPr>
      <w:r>
        <w:t>regardless of the Medicaid member’s location. All aspects of the SCDHHS telemedicine policy continue to apply, except for the following:</w:t>
      </w:r>
    </w:p>
    <w:p w14:paraId="6AD9835D" w14:textId="77777777" w:rsidR="00B81A12" w:rsidRDefault="00B81A12" w:rsidP="00B81A12">
      <w:pPr>
        <w:pStyle w:val="BodyText"/>
        <w:spacing w:before="1"/>
      </w:pPr>
    </w:p>
    <w:p w14:paraId="359177B4" w14:textId="77777777" w:rsidR="00B81A12" w:rsidRDefault="00B81A12" w:rsidP="00B81A12">
      <w:pPr>
        <w:pStyle w:val="ListParagraph"/>
        <w:widowControl w:val="0"/>
        <w:numPr>
          <w:ilvl w:val="0"/>
          <w:numId w:val="8"/>
        </w:numPr>
        <w:tabs>
          <w:tab w:val="left" w:pos="870"/>
          <w:tab w:val="left" w:pos="871"/>
        </w:tabs>
        <w:autoSpaceDE w:val="0"/>
        <w:autoSpaceDN w:val="0"/>
        <w:ind w:hanging="361"/>
        <w:contextualSpacing w:val="0"/>
      </w:pPr>
      <w:r>
        <w:t>Requirements related to the referring site are waived, and services may be provided</w:t>
      </w:r>
      <w:r>
        <w:rPr>
          <w:spacing w:val="-16"/>
        </w:rPr>
        <w:t xml:space="preserve"> </w:t>
      </w:r>
      <w:r>
        <w:t>without</w:t>
      </w:r>
    </w:p>
    <w:p w14:paraId="28AA040B" w14:textId="77777777" w:rsidR="00B81A12" w:rsidRDefault="00B81A12" w:rsidP="00B81A12">
      <w:pPr>
        <w:pStyle w:val="BodyText"/>
        <w:spacing w:before="1" w:line="268" w:lineRule="exact"/>
        <w:ind w:left="870"/>
      </w:pPr>
      <w:r>
        <w:t>regard to the member’s location.</w:t>
      </w:r>
    </w:p>
    <w:p w14:paraId="1D69D0B2" w14:textId="77777777" w:rsidR="00B81A12" w:rsidRDefault="00B81A12" w:rsidP="00B81A12">
      <w:pPr>
        <w:pStyle w:val="ListParagraph"/>
        <w:widowControl w:val="0"/>
        <w:numPr>
          <w:ilvl w:val="0"/>
          <w:numId w:val="8"/>
        </w:numPr>
        <w:tabs>
          <w:tab w:val="left" w:pos="870"/>
          <w:tab w:val="left" w:pos="871"/>
        </w:tabs>
        <w:autoSpaceDE w:val="0"/>
        <w:autoSpaceDN w:val="0"/>
        <w:ind w:right="759"/>
        <w:contextualSpacing w:val="0"/>
      </w:pPr>
      <w:r>
        <w:t>Requirements that a certified or licensed professional be present at the referring site are waived.</w:t>
      </w:r>
    </w:p>
    <w:p w14:paraId="7F780710" w14:textId="77777777" w:rsidR="00B81A12" w:rsidRDefault="00B81A12" w:rsidP="00B81A12">
      <w:pPr>
        <w:pStyle w:val="ListParagraph"/>
        <w:widowControl w:val="0"/>
        <w:numPr>
          <w:ilvl w:val="0"/>
          <w:numId w:val="8"/>
        </w:numPr>
        <w:tabs>
          <w:tab w:val="left" w:pos="870"/>
          <w:tab w:val="left" w:pos="871"/>
        </w:tabs>
        <w:autoSpaceDE w:val="0"/>
        <w:autoSpaceDN w:val="0"/>
        <w:ind w:right="409"/>
        <w:contextualSpacing w:val="0"/>
      </w:pPr>
      <w:r>
        <w:t>The audio and visual components of the interaction must include sufficient quality and/or resolution for the provider to effectively deliver the care being administered. Otherwise, any specific technology requirements are</w:t>
      </w:r>
      <w:r>
        <w:rPr>
          <w:spacing w:val="-5"/>
        </w:rPr>
        <w:t xml:space="preserve"> </w:t>
      </w:r>
      <w:r>
        <w:t>waived.</w:t>
      </w:r>
    </w:p>
    <w:p w14:paraId="3AB3FF2D" w14:textId="77777777" w:rsidR="00B81A12" w:rsidRDefault="00B81A12" w:rsidP="00B81A12">
      <w:pPr>
        <w:pStyle w:val="BodyText"/>
        <w:spacing w:before="1"/>
      </w:pPr>
    </w:p>
    <w:p w14:paraId="26513FAF" w14:textId="77777777" w:rsidR="00B81A12" w:rsidRDefault="00B81A12" w:rsidP="00B81A12">
      <w:pPr>
        <w:pStyle w:val="BodyText"/>
        <w:ind w:left="100" w:right="222"/>
      </w:pPr>
      <w:hyperlink r:id="rId8" w:history="1">
        <w:r w:rsidRPr="006857BE">
          <w:rPr>
            <w:rStyle w:val="Hyperlink"/>
          </w:rPr>
          <w:t>Telephonic Care Bulletin issued March 19, 2020</w:t>
        </w:r>
      </w:hyperlink>
    </w:p>
    <w:p w14:paraId="1604EA5A" w14:textId="77777777" w:rsidR="00B81A12" w:rsidRDefault="00B81A12" w:rsidP="00B81A12">
      <w:pPr>
        <w:pStyle w:val="BodyText"/>
        <w:ind w:left="100" w:right="222"/>
      </w:pPr>
    </w:p>
    <w:p w14:paraId="559F4700" w14:textId="77777777" w:rsidR="00B81A12" w:rsidRDefault="00B81A12" w:rsidP="00B81A12">
      <w:pPr>
        <w:pStyle w:val="BodyText"/>
        <w:ind w:left="100" w:right="222"/>
      </w:pPr>
      <w:hyperlink r:id="rId9" w:history="1">
        <w:r w:rsidRPr="006857BE">
          <w:rPr>
            <w:rStyle w:val="Hyperlink"/>
          </w:rPr>
          <w:t>Telehealth Bulletin issued March 23, 2020</w:t>
        </w:r>
      </w:hyperlink>
    </w:p>
    <w:p w14:paraId="5A73AFB4" w14:textId="77777777" w:rsidR="00B81A12" w:rsidRDefault="00B81A12" w:rsidP="00B81A12">
      <w:pPr>
        <w:pStyle w:val="BodyText"/>
        <w:spacing w:before="11"/>
        <w:rPr>
          <w:sz w:val="21"/>
        </w:rPr>
      </w:pPr>
    </w:p>
    <w:p w14:paraId="6657A677" w14:textId="77777777" w:rsidR="00B81A12" w:rsidRPr="00981BDC" w:rsidRDefault="00B81A12" w:rsidP="00981BDC">
      <w:pPr>
        <w:jc w:val="center"/>
        <w:rPr>
          <w:sz w:val="40"/>
          <w:szCs w:val="40"/>
        </w:rPr>
      </w:pPr>
    </w:p>
    <w:p w14:paraId="01CBA545" w14:textId="77777777" w:rsidR="00981BDC" w:rsidRDefault="00981BDC" w:rsidP="00C66825"/>
    <w:p w14:paraId="0E62C172" w14:textId="7DA3E729" w:rsidR="00E82BE1" w:rsidRDefault="00E82BE1" w:rsidP="00C66825"/>
    <w:p w14:paraId="13E80B4E" w14:textId="4806691B" w:rsidR="00E82BE1" w:rsidRDefault="00E82BE1" w:rsidP="00C66825"/>
    <w:p w14:paraId="38FB0C5F" w14:textId="12167101" w:rsidR="00E82BE1" w:rsidRDefault="00E82BE1" w:rsidP="00C66825"/>
    <w:p w14:paraId="6F4FBF2B" w14:textId="64791FB1" w:rsidR="00E82BE1" w:rsidRPr="00C66825" w:rsidRDefault="00E82BE1" w:rsidP="00C66825"/>
    <w:sectPr w:rsidR="00E82BE1" w:rsidRPr="00C66825" w:rsidSect="002A0028">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67A2" w14:textId="77777777" w:rsidR="00116284" w:rsidRDefault="00116284" w:rsidP="00434E2A">
      <w:r>
        <w:separator/>
      </w:r>
    </w:p>
  </w:endnote>
  <w:endnote w:type="continuationSeparator" w:id="0">
    <w:p w14:paraId="69D5D93F" w14:textId="77777777" w:rsidR="00116284" w:rsidRDefault="00116284" w:rsidP="0043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57F8" w14:textId="200B6814" w:rsidR="00D5429A" w:rsidRDefault="00363F1D">
    <w:pPr>
      <w:pStyle w:val="Footer"/>
    </w:pPr>
    <w:r>
      <w:rPr>
        <w:noProof/>
      </w:rPr>
      <w:drawing>
        <wp:anchor distT="0" distB="0" distL="114300" distR="114300" simplePos="0" relativeHeight="251664384" behindDoc="0" locked="0" layoutInCell="1" allowOverlap="1" wp14:anchorId="0AAFDE41" wp14:editId="75B446C3">
          <wp:simplePos x="0" y="0"/>
          <wp:positionH relativeFrom="column">
            <wp:posOffset>-1003300</wp:posOffset>
          </wp:positionH>
          <wp:positionV relativeFrom="paragraph">
            <wp:posOffset>347980</wp:posOffset>
          </wp:positionV>
          <wp:extent cx="8115300" cy="627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6.png"/>
                  <pic:cNvPicPr/>
                </pic:nvPicPr>
                <pic:blipFill>
                  <a:blip r:embed="rId1">
                    <a:extLst>
                      <a:ext uri="{28A0092B-C50C-407E-A947-70E740481C1C}">
                        <a14:useLocalDpi xmlns:a14="http://schemas.microsoft.com/office/drawing/2010/main" val="0"/>
                      </a:ext>
                    </a:extLst>
                  </a:blip>
                  <a:stretch>
                    <a:fillRect/>
                  </a:stretch>
                </pic:blipFill>
                <pic:spPr>
                  <a:xfrm>
                    <a:off x="0" y="0"/>
                    <a:ext cx="8115300" cy="627380"/>
                  </a:xfrm>
                  <a:prstGeom prst="rect">
                    <a:avLst/>
                  </a:prstGeom>
                </pic:spPr>
              </pic:pic>
            </a:graphicData>
          </a:graphic>
          <wp14:sizeRelH relativeFrom="page">
            <wp14:pctWidth>0</wp14:pctWidth>
          </wp14:sizeRelH>
          <wp14:sizeRelV relativeFrom="page">
            <wp14:pctHeight>0</wp14:pctHeight>
          </wp14:sizeRelV>
        </wp:anchor>
      </w:drawing>
    </w:r>
  </w:p>
  <w:p w14:paraId="33D22D3F" w14:textId="3F50F673" w:rsidR="00434E2A" w:rsidRDefault="0043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5D4F2" w14:textId="77777777" w:rsidR="00116284" w:rsidRDefault="00116284" w:rsidP="00434E2A">
      <w:r>
        <w:separator/>
      </w:r>
    </w:p>
  </w:footnote>
  <w:footnote w:type="continuationSeparator" w:id="0">
    <w:p w14:paraId="6EFEA81A" w14:textId="77777777" w:rsidR="00116284" w:rsidRDefault="00116284" w:rsidP="0043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CE2C" w14:textId="63D71ED9" w:rsidR="00434E2A" w:rsidRDefault="001C1DE8">
    <w:pPr>
      <w:pStyle w:val="Header"/>
    </w:pPr>
    <w:r>
      <w:rPr>
        <w:noProof/>
      </w:rPr>
      <w:drawing>
        <wp:anchor distT="0" distB="0" distL="114300" distR="114300" simplePos="0" relativeHeight="251663360" behindDoc="0" locked="0" layoutInCell="1" allowOverlap="1" wp14:anchorId="4EC7474B" wp14:editId="3CB3FDC8">
          <wp:simplePos x="0" y="0"/>
          <wp:positionH relativeFrom="column">
            <wp:posOffset>-1130300</wp:posOffset>
          </wp:positionH>
          <wp:positionV relativeFrom="paragraph">
            <wp:posOffset>-520700</wp:posOffset>
          </wp:positionV>
          <wp:extent cx="8521700" cy="1637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0-05.png"/>
                  <pic:cNvPicPr/>
                </pic:nvPicPr>
                <pic:blipFill>
                  <a:blip r:embed="rId1">
                    <a:extLst>
                      <a:ext uri="{28A0092B-C50C-407E-A947-70E740481C1C}">
                        <a14:useLocalDpi xmlns:a14="http://schemas.microsoft.com/office/drawing/2010/main" val="0"/>
                      </a:ext>
                    </a:extLst>
                  </a:blip>
                  <a:stretch>
                    <a:fillRect/>
                  </a:stretch>
                </pic:blipFill>
                <pic:spPr>
                  <a:xfrm>
                    <a:off x="0" y="0"/>
                    <a:ext cx="8521700" cy="1637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4F2"/>
    <w:multiLevelType w:val="hybridMultilevel"/>
    <w:tmpl w:val="C6C62042"/>
    <w:lvl w:ilvl="0" w:tplc="E168E768">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41161"/>
    <w:multiLevelType w:val="multilevel"/>
    <w:tmpl w:val="E9EA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3822E1"/>
    <w:multiLevelType w:val="hybridMultilevel"/>
    <w:tmpl w:val="C1AA4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F044A"/>
    <w:multiLevelType w:val="hybridMultilevel"/>
    <w:tmpl w:val="5458053A"/>
    <w:lvl w:ilvl="0" w:tplc="BBC6385E">
      <w:numFmt w:val="bullet"/>
      <w:lvlText w:val=""/>
      <w:lvlJc w:val="left"/>
      <w:pPr>
        <w:ind w:left="870" w:hanging="360"/>
      </w:pPr>
      <w:rPr>
        <w:rFonts w:ascii="Symbol" w:eastAsia="Symbol" w:hAnsi="Symbol" w:cs="Symbol" w:hint="default"/>
        <w:w w:val="100"/>
        <w:sz w:val="22"/>
        <w:szCs w:val="22"/>
        <w:lang w:val="en-US" w:eastAsia="en-US" w:bidi="en-US"/>
      </w:rPr>
    </w:lvl>
    <w:lvl w:ilvl="1" w:tplc="F8F8D2DA">
      <w:numFmt w:val="bullet"/>
      <w:lvlText w:val="•"/>
      <w:lvlJc w:val="left"/>
      <w:pPr>
        <w:ind w:left="1748" w:hanging="360"/>
      </w:pPr>
      <w:rPr>
        <w:rFonts w:hint="default"/>
        <w:lang w:val="en-US" w:eastAsia="en-US" w:bidi="en-US"/>
      </w:rPr>
    </w:lvl>
    <w:lvl w:ilvl="2" w:tplc="B1F21E0C">
      <w:numFmt w:val="bullet"/>
      <w:lvlText w:val="•"/>
      <w:lvlJc w:val="left"/>
      <w:pPr>
        <w:ind w:left="2616" w:hanging="360"/>
      </w:pPr>
      <w:rPr>
        <w:rFonts w:hint="default"/>
        <w:lang w:val="en-US" w:eastAsia="en-US" w:bidi="en-US"/>
      </w:rPr>
    </w:lvl>
    <w:lvl w:ilvl="3" w:tplc="1876EF10">
      <w:numFmt w:val="bullet"/>
      <w:lvlText w:val="•"/>
      <w:lvlJc w:val="left"/>
      <w:pPr>
        <w:ind w:left="3484" w:hanging="360"/>
      </w:pPr>
      <w:rPr>
        <w:rFonts w:hint="default"/>
        <w:lang w:val="en-US" w:eastAsia="en-US" w:bidi="en-US"/>
      </w:rPr>
    </w:lvl>
    <w:lvl w:ilvl="4" w:tplc="E20C73D8">
      <w:numFmt w:val="bullet"/>
      <w:lvlText w:val="•"/>
      <w:lvlJc w:val="left"/>
      <w:pPr>
        <w:ind w:left="4352" w:hanging="360"/>
      </w:pPr>
      <w:rPr>
        <w:rFonts w:hint="default"/>
        <w:lang w:val="en-US" w:eastAsia="en-US" w:bidi="en-US"/>
      </w:rPr>
    </w:lvl>
    <w:lvl w:ilvl="5" w:tplc="8DC652BC">
      <w:numFmt w:val="bullet"/>
      <w:lvlText w:val="•"/>
      <w:lvlJc w:val="left"/>
      <w:pPr>
        <w:ind w:left="5220" w:hanging="360"/>
      </w:pPr>
      <w:rPr>
        <w:rFonts w:hint="default"/>
        <w:lang w:val="en-US" w:eastAsia="en-US" w:bidi="en-US"/>
      </w:rPr>
    </w:lvl>
    <w:lvl w:ilvl="6" w:tplc="81D8BBE8">
      <w:numFmt w:val="bullet"/>
      <w:lvlText w:val="•"/>
      <w:lvlJc w:val="left"/>
      <w:pPr>
        <w:ind w:left="6088" w:hanging="360"/>
      </w:pPr>
      <w:rPr>
        <w:rFonts w:hint="default"/>
        <w:lang w:val="en-US" w:eastAsia="en-US" w:bidi="en-US"/>
      </w:rPr>
    </w:lvl>
    <w:lvl w:ilvl="7" w:tplc="5AE8D988">
      <w:numFmt w:val="bullet"/>
      <w:lvlText w:val="•"/>
      <w:lvlJc w:val="left"/>
      <w:pPr>
        <w:ind w:left="6956" w:hanging="360"/>
      </w:pPr>
      <w:rPr>
        <w:rFonts w:hint="default"/>
        <w:lang w:val="en-US" w:eastAsia="en-US" w:bidi="en-US"/>
      </w:rPr>
    </w:lvl>
    <w:lvl w:ilvl="8" w:tplc="EBCA41DE">
      <w:numFmt w:val="bullet"/>
      <w:lvlText w:val="•"/>
      <w:lvlJc w:val="left"/>
      <w:pPr>
        <w:ind w:left="7824" w:hanging="360"/>
      </w:pPr>
      <w:rPr>
        <w:rFonts w:hint="default"/>
        <w:lang w:val="en-US" w:eastAsia="en-US" w:bidi="en-US"/>
      </w:rPr>
    </w:lvl>
  </w:abstractNum>
  <w:abstractNum w:abstractNumId="4" w15:restartNumberingAfterBreak="0">
    <w:nsid w:val="45575A46"/>
    <w:multiLevelType w:val="hybridMultilevel"/>
    <w:tmpl w:val="0EA0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6063F"/>
    <w:multiLevelType w:val="multilevel"/>
    <w:tmpl w:val="8D2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1366A9"/>
    <w:multiLevelType w:val="multilevel"/>
    <w:tmpl w:val="8298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C64A9A"/>
    <w:multiLevelType w:val="multilevel"/>
    <w:tmpl w:val="6170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7"/>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2A"/>
    <w:rsid w:val="000B0EDF"/>
    <w:rsid w:val="00116284"/>
    <w:rsid w:val="0013166B"/>
    <w:rsid w:val="001A6DD4"/>
    <w:rsid w:val="001C1DE8"/>
    <w:rsid w:val="0024613D"/>
    <w:rsid w:val="00262E3C"/>
    <w:rsid w:val="00280306"/>
    <w:rsid w:val="0029542A"/>
    <w:rsid w:val="002A0028"/>
    <w:rsid w:val="002A775B"/>
    <w:rsid w:val="00363F1D"/>
    <w:rsid w:val="00390937"/>
    <w:rsid w:val="003A14E0"/>
    <w:rsid w:val="003F2C4F"/>
    <w:rsid w:val="00434E2A"/>
    <w:rsid w:val="00454ADC"/>
    <w:rsid w:val="00557341"/>
    <w:rsid w:val="005608D3"/>
    <w:rsid w:val="005F75C8"/>
    <w:rsid w:val="00730289"/>
    <w:rsid w:val="007C35A5"/>
    <w:rsid w:val="007D47EE"/>
    <w:rsid w:val="00800BFB"/>
    <w:rsid w:val="008544F1"/>
    <w:rsid w:val="008D3AF1"/>
    <w:rsid w:val="008F0BFF"/>
    <w:rsid w:val="00981BDC"/>
    <w:rsid w:val="00984C36"/>
    <w:rsid w:val="009B13F5"/>
    <w:rsid w:val="009F307F"/>
    <w:rsid w:val="00A46FAF"/>
    <w:rsid w:val="00AC1F86"/>
    <w:rsid w:val="00AF434C"/>
    <w:rsid w:val="00B81A12"/>
    <w:rsid w:val="00C66825"/>
    <w:rsid w:val="00C77932"/>
    <w:rsid w:val="00D07E61"/>
    <w:rsid w:val="00D308B1"/>
    <w:rsid w:val="00D5429A"/>
    <w:rsid w:val="00DB10F5"/>
    <w:rsid w:val="00E82BE1"/>
    <w:rsid w:val="00F43069"/>
    <w:rsid w:val="00FD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C108"/>
  <w14:defaultImageDpi w14:val="32767"/>
  <w15:chartTrackingRefBased/>
  <w15:docId w15:val="{C2192186-D09F-A746-84B7-7BC1B30E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1DE8"/>
  </w:style>
  <w:style w:type="paragraph" w:styleId="Heading1">
    <w:name w:val="heading 1"/>
    <w:basedOn w:val="Normal"/>
    <w:link w:val="Heading1Char"/>
    <w:uiPriority w:val="9"/>
    <w:qFormat/>
    <w:rsid w:val="00B81A12"/>
    <w:pPr>
      <w:widowControl w:val="0"/>
      <w:autoSpaceDE w:val="0"/>
      <w:autoSpaceDN w:val="0"/>
      <w:spacing w:before="52"/>
      <w:ind w:left="100" w:hanging="1440"/>
      <w:outlineLvl w:val="0"/>
    </w:pPr>
    <w:rPr>
      <w:rFonts w:ascii="Calibri" w:eastAsia="Calibri" w:hAnsi="Calibri" w:cs="Calibri"/>
      <w:b/>
      <w:bCs/>
      <w:lang w:bidi="en-US"/>
    </w:rPr>
  </w:style>
  <w:style w:type="paragraph" w:styleId="Heading2">
    <w:name w:val="heading 2"/>
    <w:basedOn w:val="Normal"/>
    <w:link w:val="Heading2Char"/>
    <w:uiPriority w:val="9"/>
    <w:unhideWhenUsed/>
    <w:qFormat/>
    <w:rsid w:val="00B81A12"/>
    <w:pPr>
      <w:widowControl w:val="0"/>
      <w:autoSpaceDE w:val="0"/>
      <w:autoSpaceDN w:val="0"/>
      <w:ind w:left="100"/>
      <w:outlineLvl w:val="1"/>
    </w:pPr>
    <w:rPr>
      <w:rFonts w:ascii="Calibri" w:eastAsia="Calibri" w:hAnsi="Calibri" w:cs="Calibri"/>
      <w:b/>
      <w:bCs/>
      <w:sz w:val="22"/>
      <w:szCs w:val="22"/>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E2A"/>
    <w:pPr>
      <w:tabs>
        <w:tab w:val="center" w:pos="4680"/>
        <w:tab w:val="right" w:pos="9360"/>
      </w:tabs>
    </w:pPr>
  </w:style>
  <w:style w:type="character" w:customStyle="1" w:styleId="HeaderChar">
    <w:name w:val="Header Char"/>
    <w:basedOn w:val="DefaultParagraphFont"/>
    <w:link w:val="Header"/>
    <w:uiPriority w:val="99"/>
    <w:rsid w:val="00434E2A"/>
  </w:style>
  <w:style w:type="paragraph" w:styleId="Footer">
    <w:name w:val="footer"/>
    <w:basedOn w:val="Normal"/>
    <w:link w:val="FooterChar"/>
    <w:uiPriority w:val="99"/>
    <w:unhideWhenUsed/>
    <w:rsid w:val="00434E2A"/>
    <w:pPr>
      <w:tabs>
        <w:tab w:val="center" w:pos="4680"/>
        <w:tab w:val="right" w:pos="9360"/>
      </w:tabs>
    </w:pPr>
  </w:style>
  <w:style w:type="character" w:customStyle="1" w:styleId="FooterChar">
    <w:name w:val="Footer Char"/>
    <w:basedOn w:val="DefaultParagraphFont"/>
    <w:link w:val="Footer"/>
    <w:uiPriority w:val="99"/>
    <w:rsid w:val="00434E2A"/>
  </w:style>
  <w:style w:type="paragraph" w:styleId="BalloonText">
    <w:name w:val="Balloon Text"/>
    <w:basedOn w:val="Normal"/>
    <w:link w:val="BalloonTextChar"/>
    <w:uiPriority w:val="99"/>
    <w:semiHidden/>
    <w:unhideWhenUsed/>
    <w:rsid w:val="00AF43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434C"/>
    <w:rPr>
      <w:rFonts w:ascii="Times New Roman" w:hAnsi="Times New Roman" w:cs="Times New Roman"/>
      <w:sz w:val="18"/>
      <w:szCs w:val="18"/>
    </w:rPr>
  </w:style>
  <w:style w:type="paragraph" w:styleId="NormalWeb">
    <w:name w:val="Normal (Web)"/>
    <w:basedOn w:val="Normal"/>
    <w:uiPriority w:val="99"/>
    <w:semiHidden/>
    <w:unhideWhenUsed/>
    <w:rsid w:val="00AF434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C66825"/>
    <w:pPr>
      <w:numPr>
        <w:numId w:val="1"/>
      </w:numPr>
      <w:contextualSpacing/>
    </w:pPr>
    <w:rPr>
      <w:rFonts w:cs="Times New Roman (Body CS)"/>
      <w14:numForm w14:val="lining"/>
    </w:rPr>
  </w:style>
  <w:style w:type="character" w:customStyle="1" w:styleId="Heading1Char">
    <w:name w:val="Heading 1 Char"/>
    <w:basedOn w:val="DefaultParagraphFont"/>
    <w:link w:val="Heading1"/>
    <w:uiPriority w:val="9"/>
    <w:rsid w:val="00B81A12"/>
    <w:rPr>
      <w:rFonts w:ascii="Calibri" w:eastAsia="Calibri" w:hAnsi="Calibri" w:cs="Calibri"/>
      <w:b/>
      <w:bCs/>
      <w:lang w:bidi="en-US"/>
    </w:rPr>
  </w:style>
  <w:style w:type="character" w:customStyle="1" w:styleId="Heading2Char">
    <w:name w:val="Heading 2 Char"/>
    <w:basedOn w:val="DefaultParagraphFont"/>
    <w:link w:val="Heading2"/>
    <w:uiPriority w:val="9"/>
    <w:rsid w:val="00B81A12"/>
    <w:rPr>
      <w:rFonts w:ascii="Calibri" w:eastAsia="Calibri" w:hAnsi="Calibri" w:cs="Calibri"/>
      <w:b/>
      <w:bCs/>
      <w:sz w:val="22"/>
      <w:szCs w:val="22"/>
      <w:u w:val="single" w:color="000000"/>
      <w:lang w:bidi="en-US"/>
    </w:rPr>
  </w:style>
  <w:style w:type="paragraph" w:styleId="BodyText">
    <w:name w:val="Body Text"/>
    <w:basedOn w:val="Normal"/>
    <w:link w:val="BodyTextChar"/>
    <w:uiPriority w:val="1"/>
    <w:qFormat/>
    <w:rsid w:val="00B81A12"/>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B81A12"/>
    <w:rPr>
      <w:rFonts w:ascii="Calibri" w:eastAsia="Calibri" w:hAnsi="Calibri" w:cs="Calibri"/>
      <w:sz w:val="22"/>
      <w:szCs w:val="22"/>
      <w:lang w:bidi="en-US"/>
    </w:rPr>
  </w:style>
  <w:style w:type="character" w:styleId="Hyperlink">
    <w:name w:val="Hyperlink"/>
    <w:basedOn w:val="DefaultParagraphFont"/>
    <w:uiPriority w:val="99"/>
    <w:unhideWhenUsed/>
    <w:rsid w:val="00B81A12"/>
    <w:rPr>
      <w:color w:val="0563C1" w:themeColor="hyperlink"/>
      <w:u w:val="single"/>
    </w:rPr>
  </w:style>
  <w:style w:type="character" w:styleId="UnresolvedMention">
    <w:name w:val="Unresolved Mention"/>
    <w:basedOn w:val="DefaultParagraphFont"/>
    <w:uiPriority w:val="99"/>
    <w:rsid w:val="00854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280">
      <w:bodyDiv w:val="1"/>
      <w:marLeft w:val="0"/>
      <w:marRight w:val="0"/>
      <w:marTop w:val="0"/>
      <w:marBottom w:val="0"/>
      <w:divBdr>
        <w:top w:val="none" w:sz="0" w:space="0" w:color="auto"/>
        <w:left w:val="none" w:sz="0" w:space="0" w:color="auto"/>
        <w:bottom w:val="none" w:sz="0" w:space="0" w:color="auto"/>
        <w:right w:val="none" w:sz="0" w:space="0" w:color="auto"/>
      </w:divBdr>
    </w:div>
    <w:div w:id="18576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DAzMTkuMTkwMTkxOTEiLCJ1cmwiOiJodHRwczovL2NvbnRlbnQuZ292ZGVsaXZlcnkuY29tL2F0dGFjaG1lbnRzL1NDREhIUy8yMDIwLzAzLzE5L2ZpbGVfYXR0YWNobWVudHMvMTQwNjIxOC8lMjgyMDIwLTAzLTE5JTI5JTIwQ09WSURfVEglMjBCdWxsZXRpbi5wZGYifQ.mBsQasRR-y6BYsnBR42aRW6EGWxosdKOfvF4W16tFJo/br/76375551360-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nks.gd/l/eyJhbGciOiJIUzI1NiJ9.eyJidWxsZXRpbl9saW5rX2lkIjoxMDQsInVyaSI6ImJwMjpjbGljayIsImJ1bGxldGluX2lkIjoiMjAyMDAzMjUuMTkyOTMwMTEiLCJ1cmwiOiJodHRwczovL2NvbnRlbnQuZ292ZGVsaXZlcnkuY29tL2F0dGFjaG1lbnRzL1NDREhIUy8yMDIwLzAzLzI1L2ZpbGVfYXR0YWNobWVudHMvMTQxMDg3OS8lMjgyMDIwLTAzLTI1JTI5JTIwQ09WSURfVEglMjBCdWxsZXRpbi5wZGYifQ.JOlCZMHCkKdnmZNLlDTp4WGx98pBM1M4rhtsu_nB7Xs/br/7660257855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mJ1bGxldGluX2lkIjoiMjAyMDAzMjMuMTkxODA3NzEiLCJ1cmwiOiJodHRwczovL2NvbnRlbnQuZ292ZGVsaXZlcnkuY29tL2F0dGFjaG1lbnRzL1NDREhIUy8yMDIwLzAzLzIzL2ZpbGVfYXR0YWNobWVudHMvMTQwODczMy8lMjgyMDIwLTAzLTIzJTI5JTIwQ09WSURfVEglMjBCdWxsZXRpbi5wZGYifQ.a0ljA3PWirkYpGtCD_TZrnl1EWABD_4DoFBGcE0PdKg/br/76509186459-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1364</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Hutchinson</dc:creator>
  <cp:keywords/>
  <dc:description/>
  <cp:lastModifiedBy>Greg Barabell</cp:lastModifiedBy>
  <cp:revision>6</cp:revision>
  <cp:lastPrinted>2019-08-08T16:46:00Z</cp:lastPrinted>
  <dcterms:created xsi:type="dcterms:W3CDTF">2020-03-24T21:34:00Z</dcterms:created>
  <dcterms:modified xsi:type="dcterms:W3CDTF">2020-03-25T20:14:00Z</dcterms:modified>
</cp:coreProperties>
</file>